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77ac6f01db4411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F52201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59013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 2 </w:t>
            </w:r>
            <w:r w:rsidR="00C945BE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 w:rsidR="003E46E1">
              <w:rPr>
                <w:rFonts w:ascii="Arial" w:hAnsi="Arial" w:cs="Arial"/>
                <w:b/>
                <w:sz w:val="22"/>
                <w:szCs w:val="22"/>
                <w:lang w:val="en-US"/>
              </w:rPr>
              <w:t>3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 xml:space="preserve"> 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41779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C03B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 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3C03B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6E374D">
        <w:rPr>
          <w:rFonts w:ascii="Arial" w:hAnsi="Arial" w:cs="Arial"/>
          <w:b w:val="0"/>
          <w:bCs w:val="0"/>
          <w:color w:val="auto"/>
          <w:sz w:val="22"/>
          <w:szCs w:val="22"/>
        </w:rPr>
        <w:t>Παροχή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6E374D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714F65" w:rsidRDefault="00D01C24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714F65">
        <w:rPr>
          <w:rFonts w:ascii="Arial" w:hAnsi="Arial" w:cs="Arial"/>
          <w:iCs/>
          <w:sz w:val="22"/>
          <w:szCs w:val="22"/>
        </w:rPr>
        <w:t xml:space="preserve">Με την από 13-12-2013 </w:t>
      </w:r>
      <w:r w:rsidR="00714F65">
        <w:rPr>
          <w:rFonts w:ascii="Arial" w:hAnsi="Arial" w:cs="Arial"/>
          <w:sz w:val="22"/>
          <w:szCs w:val="22"/>
        </w:rPr>
        <w:t xml:space="preserve">και με αριθ. </w:t>
      </w:r>
      <w:proofErr w:type="spellStart"/>
      <w:r w:rsidR="00714F65">
        <w:rPr>
          <w:rFonts w:ascii="Arial" w:hAnsi="Arial" w:cs="Arial"/>
          <w:sz w:val="22"/>
          <w:szCs w:val="22"/>
        </w:rPr>
        <w:t>καταθ</w:t>
      </w:r>
      <w:proofErr w:type="spellEnd"/>
      <w:r w:rsidR="00714F65">
        <w:rPr>
          <w:rFonts w:ascii="Arial" w:hAnsi="Arial" w:cs="Arial"/>
          <w:sz w:val="22"/>
          <w:szCs w:val="22"/>
        </w:rPr>
        <w:t>. 544/13-12-201</w:t>
      </w:r>
      <w:r w:rsidR="00714F65">
        <w:rPr>
          <w:rFonts w:ascii="Arial" w:hAnsi="Arial" w:cs="Arial"/>
          <w:iCs/>
          <w:sz w:val="22"/>
          <w:szCs w:val="22"/>
        </w:rPr>
        <w:t xml:space="preserve">3, στο Διοικητικό Εφετείο Πειραιά </w:t>
      </w:r>
      <w:r w:rsidR="00714F65">
        <w:rPr>
          <w:rFonts w:ascii="Arial" w:hAnsi="Arial" w:cs="Arial"/>
          <w:b/>
          <w:sz w:val="22"/>
          <w:szCs w:val="22"/>
        </w:rPr>
        <w:t xml:space="preserve">προσφυγή (με αίτημα διοικητικής επίλυσης της διαφοράς) </w:t>
      </w:r>
      <w:r w:rsidR="00714F65">
        <w:rPr>
          <w:rFonts w:ascii="Arial" w:hAnsi="Arial" w:cs="Arial"/>
          <w:sz w:val="22"/>
          <w:szCs w:val="22"/>
        </w:rPr>
        <w:t xml:space="preserve">της «ΑΘΗΝΑΪΚΗ ΖΥΘΟΠΟΙΪΑ ΑΝΩΝΥΜΗ ΕΤΑΙΡΕΙΑ» </w:t>
      </w:r>
      <w:r w:rsidR="00714F65">
        <w:rPr>
          <w:rFonts w:ascii="Arial" w:hAnsi="Arial" w:cs="Arial"/>
          <w:b/>
          <w:sz w:val="22"/>
          <w:szCs w:val="22"/>
        </w:rPr>
        <w:t xml:space="preserve">κατά </w:t>
      </w:r>
      <w:r w:rsidR="00714F65">
        <w:rPr>
          <w:rFonts w:ascii="Arial" w:hAnsi="Arial" w:cs="Arial"/>
          <w:sz w:val="22"/>
          <w:szCs w:val="22"/>
        </w:rPr>
        <w:t xml:space="preserve">του Δήμου Λαμιέων ζητήθηκε η ακύρωση της </w:t>
      </w:r>
      <w:r w:rsidR="00714F65">
        <w:rPr>
          <w:rFonts w:ascii="Arial" w:hAnsi="Arial" w:cs="Arial"/>
          <w:b/>
          <w:sz w:val="22"/>
          <w:szCs w:val="22"/>
        </w:rPr>
        <w:t>αριθ. 1/1/14-11-2013</w:t>
      </w:r>
      <w:r w:rsidR="00714F65">
        <w:rPr>
          <w:rFonts w:ascii="Arial" w:hAnsi="Arial" w:cs="Arial"/>
          <w:sz w:val="22"/>
          <w:szCs w:val="22"/>
        </w:rPr>
        <w:t xml:space="preserve"> φορολογικής εγγραφής στο βεβαιωτικό κατάλογο του Δήμου Λαμιέων, για δικαίωμα εμπορίας πόσιμου ύδατος, οικονομικού έτους 2013, ποσού </w:t>
      </w:r>
      <w:r w:rsidR="00714F65">
        <w:rPr>
          <w:rFonts w:ascii="Arial" w:hAnsi="Arial" w:cs="Arial"/>
          <w:b/>
          <w:sz w:val="22"/>
          <w:szCs w:val="22"/>
        </w:rPr>
        <w:t>355.298,17 ευρώ .</w:t>
      </w:r>
    </w:p>
    <w:p w:rsidR="00714F65" w:rsidRDefault="00714F65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Η προσφυγή συζητήθηκε </w:t>
      </w:r>
      <w:proofErr w:type="spellStart"/>
      <w:r>
        <w:rPr>
          <w:rFonts w:ascii="Arial" w:hAnsi="Arial" w:cs="Arial"/>
          <w:b/>
          <w:sz w:val="22"/>
          <w:szCs w:val="22"/>
        </w:rPr>
        <w:t>κατ΄αρχάς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στις 10-10-2018 και εκδόθηκε η </w:t>
      </w:r>
      <w:r>
        <w:rPr>
          <w:rFonts w:ascii="Arial" w:hAnsi="Arial" w:cs="Arial"/>
          <w:b/>
          <w:bCs/>
          <w:sz w:val="22"/>
          <w:szCs w:val="22"/>
        </w:rPr>
        <w:t>αριθ. Α39/2019 προδικαστική απόφαση</w:t>
      </w:r>
      <w:r>
        <w:rPr>
          <w:rFonts w:ascii="Arial" w:hAnsi="Arial" w:cs="Arial"/>
          <w:bCs/>
          <w:sz w:val="22"/>
          <w:szCs w:val="22"/>
        </w:rPr>
        <w:t xml:space="preserve"> Τριμελούς Διοικητικού Εφετείου Πειραιά με την οποία, </w:t>
      </w:r>
      <w:r>
        <w:rPr>
          <w:rFonts w:ascii="Arial" w:hAnsi="Arial" w:cs="Arial"/>
          <w:iCs/>
          <w:sz w:val="22"/>
          <w:szCs w:val="22"/>
        </w:rPr>
        <w:t xml:space="preserve">προκειμένου να κριθούν τα ζητήματα που τέθηκαν με τους λόγους της </w:t>
      </w:r>
      <w:r>
        <w:rPr>
          <w:rFonts w:ascii="Arial" w:hAnsi="Arial" w:cs="Arial"/>
          <w:sz w:val="22"/>
          <w:szCs w:val="22"/>
        </w:rPr>
        <w:t>με Α.Π.Κ. : 544/13-12-2013</w:t>
      </w:r>
      <w:r>
        <w:rPr>
          <w:rFonts w:ascii="Arial" w:hAnsi="Arial" w:cs="Arial"/>
          <w:iCs/>
          <w:sz w:val="22"/>
          <w:szCs w:val="22"/>
        </w:rPr>
        <w:t xml:space="preserve"> προσφυγής και λόγω ελλείψεων στο φάκελο της υπόθεσης, αναβλήθηκε από το Δικαστήριο η έκδοση οριστικής απόφασης για τη συμπλήρωση των αποδείξεων, μέσα σε προθεσμία σαράντα (40) ημερών από την επίδοσή της στις 29/3/2019</w:t>
      </w:r>
      <w:r>
        <w:rPr>
          <w:rFonts w:ascii="Arial" w:hAnsi="Arial" w:cs="Arial"/>
          <w:b/>
          <w:iCs/>
          <w:sz w:val="22"/>
          <w:szCs w:val="22"/>
        </w:rPr>
        <w:t xml:space="preserve"> ,</w:t>
      </w:r>
      <w:r>
        <w:rPr>
          <w:rFonts w:ascii="Arial" w:hAnsi="Arial" w:cs="Arial"/>
          <w:iCs/>
          <w:sz w:val="22"/>
          <w:szCs w:val="22"/>
        </w:rPr>
        <w:t xml:space="preserve"> με επιμέλεια τόσο του Δήμου Λαμιέων όσο και της εταιρείας «ΑΘΗΝΑΪΚΗ ΖΥΘΟΠΟΙΪΑ Α.Ε.». </w:t>
      </w:r>
    </w:p>
    <w:p w:rsidR="00714F65" w:rsidRDefault="00714F65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την αριθ. 3211/3-7-2019 </w:t>
      </w:r>
      <w:r>
        <w:rPr>
          <w:rFonts w:ascii="Arial" w:hAnsi="Arial" w:cs="Arial"/>
          <w:b/>
          <w:sz w:val="22"/>
          <w:szCs w:val="22"/>
        </w:rPr>
        <w:t>κλήση</w:t>
      </w:r>
      <w:r>
        <w:rPr>
          <w:rFonts w:ascii="Arial" w:hAnsi="Arial" w:cs="Arial"/>
          <w:sz w:val="22"/>
          <w:szCs w:val="22"/>
        </w:rPr>
        <w:t xml:space="preserve"> του Διοικητικού Εφετείου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>Πειραιά</w:t>
      </w:r>
      <w:r>
        <w:rPr>
          <w:rFonts w:ascii="Arial" w:hAnsi="Arial" w:cs="Arial"/>
          <w:iCs/>
          <w:sz w:val="22"/>
          <w:szCs w:val="22"/>
        </w:rPr>
        <w:t xml:space="preserve"> , </w:t>
      </w:r>
      <w:r>
        <w:rPr>
          <w:rFonts w:ascii="Arial" w:hAnsi="Arial" w:cs="Arial"/>
          <w:b/>
          <w:iCs/>
          <w:sz w:val="22"/>
          <w:szCs w:val="22"/>
        </w:rPr>
        <w:t>η συζήτηση της προσφυγής ορίστηκε για τις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 xml:space="preserve">09-10-2019  . </w:t>
      </w:r>
    </w:p>
    <w:p w:rsidR="00714F65" w:rsidRDefault="00714F65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Στις  </w:t>
      </w:r>
      <w:r>
        <w:rPr>
          <w:rFonts w:ascii="Arial" w:hAnsi="Arial" w:cs="Arial"/>
          <w:iCs/>
          <w:sz w:val="22"/>
          <w:szCs w:val="22"/>
        </w:rPr>
        <w:t>22-7-2020 επιδόθηκε στο Δήμο Λαμιέων η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αριθ. Α8/2020</w:t>
      </w:r>
      <w:r>
        <w:rPr>
          <w:rFonts w:ascii="Arial" w:hAnsi="Arial" w:cs="Arial"/>
          <w:iCs/>
          <w:sz w:val="22"/>
          <w:szCs w:val="22"/>
        </w:rPr>
        <w:t xml:space="preserve"> απόφαση του Διοικητικού Εφετείου Πειραιά – Τμήματος  Β΄ Τριμελούς, με την οποία</w:t>
      </w:r>
      <w:r>
        <w:rPr>
          <w:rFonts w:ascii="Arial" w:hAnsi="Arial" w:cs="Arial"/>
          <w:b/>
          <w:iCs/>
          <w:sz w:val="22"/>
          <w:szCs w:val="22"/>
        </w:rPr>
        <w:t xml:space="preserve"> έγινε δεκτή η με ΑΒΕΜ: ΠΡ544/2013 προσφυγή, </w:t>
      </w:r>
      <w:r>
        <w:rPr>
          <w:rFonts w:ascii="Arial" w:hAnsi="Arial" w:cs="Arial"/>
          <w:iCs/>
          <w:sz w:val="22"/>
          <w:szCs w:val="22"/>
        </w:rPr>
        <w:t xml:space="preserve">ακυρώθηκε η προσβαλλόμενη υπ’ αρ. 1/1/14-11-2013 εγγραφή της προσφεύγουσας στο βεβαιωτικό κατάλογο δικαιωμάτων εμπορίας πόσιμου ύδατος του Δήμου Λαμιέων (Α.Χ.Κ.: 87369/14-11-2013), </w:t>
      </w:r>
      <w:r>
        <w:rPr>
          <w:rFonts w:ascii="Arial" w:hAnsi="Arial" w:cs="Arial"/>
          <w:b/>
          <w:iCs/>
          <w:sz w:val="22"/>
          <w:szCs w:val="22"/>
        </w:rPr>
        <w:t xml:space="preserve">διατάχτηκε η επιστροφή στην «ΑΘΗΝΑΪΚΗ ΖΥΘΟΠΟΙΪΑ Α.Ε.» του καταβληθέντος ποσού – σε ποσοστό 40% από τα ανωτέρω βεβαιωθέντα δικαιώματα - των 142.119,27 ευρώ, </w:t>
      </w:r>
      <w:r>
        <w:rPr>
          <w:rFonts w:ascii="Arial" w:hAnsi="Arial" w:cs="Arial"/>
          <w:iCs/>
          <w:sz w:val="22"/>
          <w:szCs w:val="22"/>
        </w:rPr>
        <w:t>διατάχτηκε η επιστροφή στην «ΑΘΗΝΑΪΚΗ ΖΥΘΟΠΟΙΪΑ Α.Ε.»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 του καταβληθέντος παραβόλου των 3.000,00 ευρώ</w:t>
      </w:r>
      <w:r>
        <w:rPr>
          <w:rFonts w:ascii="Arial" w:hAnsi="Arial" w:cs="Arial"/>
          <w:b/>
          <w:iCs/>
          <w:sz w:val="22"/>
          <w:szCs w:val="22"/>
        </w:rPr>
        <w:t xml:space="preserve"> και </w:t>
      </w:r>
      <w:r>
        <w:rPr>
          <w:rFonts w:ascii="Arial" w:hAnsi="Arial" w:cs="Arial"/>
          <w:iCs/>
          <w:sz w:val="22"/>
          <w:szCs w:val="22"/>
        </w:rPr>
        <w:t xml:space="preserve">απαλλάχτηκε ο Δήμος Λαμιέων από τα δικαστικά έξοδα . </w:t>
      </w:r>
    </w:p>
    <w:p w:rsidR="00714F65" w:rsidRDefault="00714F65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Έπειτα από</w:t>
      </w:r>
      <w:r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369 / 15-9-2020 (Α.Δ.Α.: ΨΛΠΑΩΛΚ-Κ1Ο) ομόφωνη απόφαση</w:t>
      </w:r>
      <w:r>
        <w:rPr>
          <w:rFonts w:ascii="Arial" w:hAnsi="Arial" w:cs="Arial"/>
          <w:iCs/>
          <w:sz w:val="22"/>
          <w:szCs w:val="22"/>
        </w:rPr>
        <w:t xml:space="preserve"> Οικονομικής Επιτροπής , ο Δήμος Λαμιέων άσκησε </w:t>
      </w:r>
      <w:r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iCs/>
          <w:sz w:val="22"/>
          <w:szCs w:val="22"/>
        </w:rPr>
        <w:t xml:space="preserve"> από 07-10-2020 και με Α.Κ. : Ε2653/2020 , στο Συμβούλιο της Επικρατείας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 </w:t>
      </w:r>
      <w:r>
        <w:rPr>
          <w:rFonts w:ascii="Arial" w:hAnsi="Arial" w:cs="Arial"/>
          <w:iCs/>
          <w:sz w:val="22"/>
          <w:szCs w:val="22"/>
        </w:rPr>
        <w:t xml:space="preserve">της ανώνυμης εταιρείας με την επωνυμία «ΑΘΗΝΑΪΚΗ ΖΥΘΟΠΟΙΪΑ ΑΝΩΝΥΜΗ ΕΤΑΙΡΕΙΑ» , για την αναίρεση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Α8/2020</w:t>
      </w:r>
      <w:r>
        <w:rPr>
          <w:rFonts w:ascii="Arial" w:hAnsi="Arial" w:cs="Arial"/>
          <w:iCs/>
          <w:sz w:val="22"/>
          <w:szCs w:val="22"/>
        </w:rPr>
        <w:t xml:space="preserve"> απόφασης Τριμελούς Διοικητικού Εφετείου Πειραιά </w:t>
      </w:r>
      <w:r>
        <w:rPr>
          <w:rFonts w:ascii="Arial" w:hAnsi="Arial" w:cs="Arial"/>
          <w:b/>
          <w:iCs/>
          <w:sz w:val="22"/>
          <w:szCs w:val="22"/>
        </w:rPr>
        <w:t xml:space="preserve">. 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:rsidR="009C5FEE" w:rsidRPr="00714F65" w:rsidRDefault="00714F65" w:rsidP="00714F65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5 Απριλίου 2023</w:t>
      </w:r>
      <w:r>
        <w:rPr>
          <w:rFonts w:ascii="Arial" w:hAnsi="Arial" w:cs="Arial"/>
          <w:sz w:val="22"/>
          <w:szCs w:val="22"/>
        </w:rPr>
        <w:t xml:space="preserve"> συζητείται στο Συμβούλιο της Επικρατείας  η  </w:t>
      </w:r>
      <w:r>
        <w:rPr>
          <w:rFonts w:ascii="Arial" w:hAnsi="Arial" w:cs="Arial"/>
          <w:iCs/>
          <w:sz w:val="22"/>
          <w:szCs w:val="22"/>
        </w:rPr>
        <w:t xml:space="preserve">από 07-10-2020 και με Α.Κ. : Ε2653/2020 </w:t>
      </w:r>
      <w:r>
        <w:rPr>
          <w:rFonts w:ascii="Arial" w:hAnsi="Arial" w:cs="Arial"/>
          <w:b/>
          <w:iCs/>
          <w:sz w:val="22"/>
          <w:szCs w:val="22"/>
        </w:rPr>
        <w:t xml:space="preserve"> αίτηση αναίρεσης κατά </w:t>
      </w:r>
      <w:r>
        <w:rPr>
          <w:rFonts w:ascii="Arial" w:hAnsi="Arial" w:cs="Arial"/>
          <w:iCs/>
          <w:sz w:val="22"/>
          <w:szCs w:val="22"/>
        </w:rPr>
        <w:t xml:space="preserve">της ανώνυμης εταιρείας με την επωνυμία «ΑΘΗΝΑΪΚΗ ΖΥΘΟΠΟΙΪΑ ΑΝΩΝΥΜΗ ΕΤΑΙΡΕΙΑ» , για την αναίρεση της </w:t>
      </w:r>
      <w:proofErr w:type="spellStart"/>
      <w:r>
        <w:rPr>
          <w:rFonts w:ascii="Arial" w:hAnsi="Arial" w:cs="Arial"/>
          <w:b/>
          <w:iCs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iCs/>
          <w:sz w:val="22"/>
          <w:szCs w:val="22"/>
        </w:rPr>
        <w:t>. Α8/2020</w:t>
      </w:r>
      <w:r>
        <w:rPr>
          <w:rFonts w:ascii="Arial" w:hAnsi="Arial" w:cs="Arial"/>
          <w:iCs/>
          <w:sz w:val="22"/>
          <w:szCs w:val="22"/>
        </w:rPr>
        <w:t xml:space="preserve"> απόφασης Τριμελούς Διοικητικού Εφετείου Πειραιά</w:t>
      </w:r>
      <w:r w:rsidRPr="00022672">
        <w:rPr>
          <w:rFonts w:ascii="Arial" w:hAnsi="Arial" w:cs="Arial"/>
          <w:iCs/>
          <w:sz w:val="22"/>
          <w:szCs w:val="22"/>
        </w:rPr>
        <w:t xml:space="preserve"> , </w:t>
      </w:r>
      <w:r w:rsidRPr="00022672">
        <w:rPr>
          <w:rFonts w:ascii="Arial" w:hAnsi="Arial" w:cs="Arial"/>
          <w:sz w:val="22"/>
          <w:szCs w:val="22"/>
          <w:u w:val="single"/>
        </w:rPr>
        <w:t>κατόπιν της</w:t>
      </w:r>
      <w:r w:rsidRPr="00022672">
        <w:rPr>
          <w:rFonts w:ascii="Arial" w:hAnsi="Arial" w:cs="Arial"/>
          <w:b/>
          <w:sz w:val="22"/>
          <w:szCs w:val="22"/>
          <w:u w:val="single"/>
        </w:rPr>
        <w:t xml:space="preserve"> από 12-9-2022 Πράξης ορισμού δικασίμου του </w:t>
      </w:r>
      <w:proofErr w:type="spellStart"/>
      <w:r w:rsidRPr="00022672">
        <w:rPr>
          <w:rFonts w:ascii="Arial" w:hAnsi="Arial" w:cs="Arial"/>
          <w:b/>
          <w:sz w:val="22"/>
          <w:szCs w:val="22"/>
          <w:u w:val="single"/>
        </w:rPr>
        <w:t>Σ.τ.Ε</w:t>
      </w:r>
      <w:proofErr w:type="spellEnd"/>
      <w:r w:rsidRPr="00022672">
        <w:rPr>
          <w:rFonts w:ascii="Arial" w:hAnsi="Arial" w:cs="Arial"/>
          <w:b/>
          <w:sz w:val="22"/>
          <w:szCs w:val="22"/>
          <w:u w:val="single"/>
        </w:rPr>
        <w:t xml:space="preserve">. </w:t>
      </w:r>
    </w:p>
    <w:p w:rsidR="00C945BE" w:rsidRDefault="00C945BE" w:rsidP="00E742AC">
      <w:pPr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C945BE" w:rsidRDefault="00170267" w:rsidP="00C945BE">
      <w:pPr>
        <w:pStyle w:val="a5"/>
        <w:numPr>
          <w:ilvl w:val="0"/>
          <w:numId w:val="5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Στον Οργανισμό</w:t>
      </w:r>
      <w:r w:rsidR="00C945BE">
        <w:rPr>
          <w:rFonts w:ascii="Arial" w:hAnsi="Arial" w:cs="Arial"/>
          <w:sz w:val="22"/>
          <w:szCs w:val="22"/>
        </w:rPr>
        <w:t xml:space="preserve"> Εσωτερικής Υπηρεσίας (Ο.Ε</w:t>
      </w:r>
      <w:r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>
        <w:rPr>
          <w:rFonts w:ascii="Arial" w:hAnsi="Arial" w:cs="Arial"/>
          <w:sz w:val="22"/>
          <w:szCs w:val="22"/>
        </w:rPr>
        <w:t>Β΄/</w:t>
      </w:r>
      <w:r w:rsidR="00853774">
        <w:rPr>
          <w:rFonts w:ascii="Arial" w:hAnsi="Arial" w:cs="Arial"/>
          <w:sz w:val="22"/>
          <w:szCs w:val="22"/>
        </w:rPr>
        <w:t xml:space="preserve"> </w:t>
      </w:r>
      <w:r w:rsidR="00C945BE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-9-2020, </w:t>
      </w:r>
      <w:r w:rsidR="00C945BE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>
        <w:rPr>
          <w:rFonts w:ascii="Arial" w:hAnsi="Arial" w:cs="Arial"/>
          <w:sz w:val="22"/>
          <w:szCs w:val="22"/>
        </w:rPr>
        <w:t>ου –</w:t>
      </w:r>
      <w:r w:rsidR="006102C9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>
        <w:rPr>
          <w:rFonts w:ascii="Arial" w:hAnsi="Arial" w:cs="Arial"/>
          <w:sz w:val="22"/>
          <w:szCs w:val="22"/>
        </w:rPr>
        <w:t xml:space="preserve"> με σύμβαση</w:t>
      </w:r>
      <w:r w:rsidR="00C945BE">
        <w:rPr>
          <w:rFonts w:ascii="Arial" w:hAnsi="Arial" w:cs="Arial"/>
          <w:sz w:val="22"/>
          <w:szCs w:val="22"/>
        </w:rPr>
        <w:t xml:space="preserve"> έμμισθης εντολής</w:t>
      </w:r>
      <w:r w:rsidR="00853774">
        <w:rPr>
          <w:rFonts w:ascii="Arial" w:hAnsi="Arial" w:cs="Arial"/>
          <w:sz w:val="22"/>
          <w:szCs w:val="22"/>
        </w:rPr>
        <w:t xml:space="preserve"> αορίστου </w:t>
      </w:r>
      <w:r w:rsidR="00253080">
        <w:rPr>
          <w:rFonts w:ascii="Arial" w:hAnsi="Arial" w:cs="Arial"/>
          <w:sz w:val="22"/>
          <w:szCs w:val="22"/>
        </w:rPr>
        <w:t>χρόνου</w:t>
      </w:r>
      <w:r w:rsidR="00C945BE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C945BE" w:rsidRDefault="00E742AC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Επειδή</w:t>
      </w:r>
      <w:r w:rsidR="00C945BE">
        <w:rPr>
          <w:rFonts w:ascii="Arial" w:hAnsi="Arial" w:cs="Arial"/>
          <w:sz w:val="22"/>
          <w:szCs w:val="22"/>
        </w:rPr>
        <w:t xml:space="preserve"> πρέπει</w:t>
      </w:r>
      <w:r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>
        <w:rPr>
          <w:rFonts w:ascii="Arial" w:hAnsi="Arial" w:cs="Arial"/>
          <w:sz w:val="22"/>
          <w:szCs w:val="22"/>
        </w:rPr>
        <w:t xml:space="preserve"> το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Δήμο</w:t>
      </w:r>
      <w:r>
        <w:rPr>
          <w:rFonts w:ascii="Arial" w:hAnsi="Arial" w:cs="Arial"/>
          <w:sz w:val="22"/>
          <w:szCs w:val="22"/>
        </w:rPr>
        <w:t>υ</w:t>
      </w:r>
      <w:r w:rsidR="00C945BE">
        <w:rPr>
          <w:rFonts w:ascii="Arial" w:hAnsi="Arial" w:cs="Arial"/>
          <w:sz w:val="22"/>
          <w:szCs w:val="22"/>
        </w:rPr>
        <w:t xml:space="preserve"> Λαμιέων </w:t>
      </w:r>
      <w:r w:rsidR="00605DA5">
        <w:rPr>
          <w:rFonts w:ascii="Arial" w:hAnsi="Arial" w:cs="Arial"/>
          <w:sz w:val="22"/>
          <w:szCs w:val="22"/>
        </w:rPr>
        <w:t>ενώ</w:t>
      </w:r>
      <w:r w:rsidR="007040F6">
        <w:rPr>
          <w:rFonts w:ascii="Arial" w:hAnsi="Arial" w:cs="Arial"/>
          <w:sz w:val="22"/>
          <w:szCs w:val="22"/>
        </w:rPr>
        <w:t>πιον του</w:t>
      </w:r>
      <w:r w:rsidR="00AF3D3E">
        <w:rPr>
          <w:rFonts w:ascii="Arial" w:hAnsi="Arial" w:cs="Arial"/>
          <w:sz w:val="22"/>
          <w:szCs w:val="22"/>
        </w:rPr>
        <w:t xml:space="preserve"> Συμβουλίου της Επικρατείας </w:t>
      </w:r>
      <w:r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E23F4">
        <w:rPr>
          <w:rFonts w:ascii="Arial" w:hAnsi="Arial" w:cs="Arial"/>
          <w:sz w:val="22"/>
          <w:szCs w:val="22"/>
        </w:rPr>
        <w:t xml:space="preserve"> </w:t>
      </w:r>
      <w:r w:rsidR="002E23F4">
        <w:rPr>
          <w:rFonts w:ascii="Arial" w:hAnsi="Arial" w:cs="Arial"/>
          <w:sz w:val="22"/>
          <w:szCs w:val="22"/>
        </w:rPr>
        <w:t xml:space="preserve">μας </w:t>
      </w:r>
      <w:r w:rsidR="00C945BE">
        <w:rPr>
          <w:rFonts w:ascii="Arial" w:hAnsi="Arial" w:cs="Arial"/>
          <w:sz w:val="22"/>
          <w:szCs w:val="22"/>
        </w:rPr>
        <w:t>.</w:t>
      </w:r>
    </w:p>
    <w:p w:rsidR="002B2490" w:rsidRDefault="00DD5BE5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42AEB">
        <w:rPr>
          <w:rFonts w:ascii="Arial" w:hAnsi="Arial" w:cs="Arial"/>
          <w:b/>
          <w:sz w:val="22"/>
          <w:szCs w:val="22"/>
        </w:rPr>
        <w:t>Προτείνεται,</w:t>
      </w:r>
      <w:r w:rsidRPr="00542AEB">
        <w:rPr>
          <w:rFonts w:ascii="Arial" w:hAnsi="Arial" w:cs="Arial"/>
          <w:sz w:val="22"/>
          <w:szCs w:val="22"/>
        </w:rPr>
        <w:t xml:space="preserve"> σύμφωνα </w:t>
      </w:r>
      <w:r w:rsidR="00696193">
        <w:rPr>
          <w:rFonts w:ascii="Arial" w:hAnsi="Arial" w:cs="Arial"/>
          <w:sz w:val="22"/>
          <w:szCs w:val="22"/>
        </w:rPr>
        <w:t xml:space="preserve">με τα προαναφερθέντα και τις </w:t>
      </w:r>
      <w:r w:rsidR="00696193" w:rsidRPr="00A05124">
        <w:rPr>
          <w:rFonts w:ascii="Arial" w:hAnsi="Arial" w:cs="Arial"/>
          <w:sz w:val="22"/>
          <w:szCs w:val="22"/>
        </w:rPr>
        <w:t xml:space="preserve">διατάξεις του άρθρου 72, παρ. 1, </w:t>
      </w:r>
      <w:proofErr w:type="spellStart"/>
      <w:r w:rsidR="00696193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696193" w:rsidRPr="00A05124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696193" w:rsidRPr="00A05124">
        <w:rPr>
          <w:rFonts w:ascii="Arial" w:hAnsi="Arial" w:cs="Arial"/>
          <w:sz w:val="22"/>
          <w:szCs w:val="22"/>
        </w:rPr>
        <w:t>ιε΄</w:t>
      </w:r>
      <w:proofErr w:type="spellEnd"/>
      <w:r w:rsidR="00696193" w:rsidRPr="00A05124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696193" w:rsidRPr="00A05124">
        <w:rPr>
          <w:rFonts w:ascii="Arial" w:hAnsi="Arial" w:cs="Arial"/>
          <w:sz w:val="22"/>
          <w:szCs w:val="22"/>
        </w:rPr>
        <w:t>περιπτ</w:t>
      </w:r>
      <w:proofErr w:type="spellEnd"/>
      <w:r w:rsidR="00696193" w:rsidRPr="00A0512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696193" w:rsidRPr="00A05124">
        <w:rPr>
          <w:rFonts w:ascii="Arial" w:hAnsi="Arial" w:cs="Arial"/>
          <w:sz w:val="22"/>
          <w:szCs w:val="22"/>
        </w:rPr>
        <w:t>ιθ΄</w:t>
      </w:r>
      <w:proofErr w:type="spellEnd"/>
      <w:r w:rsidR="00696193" w:rsidRPr="00A05124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</w:t>
      </w:r>
      <w:r w:rsidR="00696193" w:rsidRPr="00F94B60">
        <w:rPr>
          <w:rFonts w:ascii="Arial" w:hAnsi="Arial" w:cs="Arial"/>
          <w:sz w:val="22"/>
          <w:szCs w:val="22"/>
        </w:rPr>
        <w:t>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</w:t>
      </w:r>
      <w:r w:rsidR="00696193" w:rsidRPr="00696193">
        <w:rPr>
          <w:rFonts w:ascii="Arial" w:hAnsi="Arial" w:cs="Arial"/>
          <w:sz w:val="22"/>
          <w:szCs w:val="22"/>
        </w:rPr>
        <w:t>)</w:t>
      </w:r>
      <w:r w:rsidRPr="00542AEB">
        <w:rPr>
          <w:rFonts w:ascii="Arial" w:hAnsi="Arial" w:cs="Arial"/>
          <w:sz w:val="22"/>
          <w:szCs w:val="22"/>
        </w:rPr>
        <w:t xml:space="preserve"> </w:t>
      </w:r>
      <w:r w:rsidR="00B90321" w:rsidRPr="00542AEB">
        <w:rPr>
          <w:rFonts w:ascii="Arial" w:hAnsi="Arial" w:cs="Arial"/>
          <w:sz w:val="22"/>
          <w:szCs w:val="22"/>
        </w:rPr>
        <w:t xml:space="preserve">, </w:t>
      </w:r>
      <w:r w:rsidR="00B90321">
        <w:rPr>
          <w:rFonts w:ascii="Arial" w:hAnsi="Arial" w:cs="Arial"/>
          <w:sz w:val="22"/>
          <w:szCs w:val="22"/>
        </w:rPr>
        <w:t xml:space="preserve">η λήψη απόφασης </w:t>
      </w:r>
      <w:r w:rsidR="00C945BE">
        <w:rPr>
          <w:rFonts w:ascii="Arial" w:hAnsi="Arial" w:cs="Arial"/>
          <w:iCs/>
          <w:sz w:val="22"/>
          <w:szCs w:val="22"/>
        </w:rPr>
        <w:t>για την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>
        <w:rPr>
          <w:rFonts w:ascii="Arial" w:hAnsi="Arial" w:cs="Arial"/>
          <w:iCs/>
          <w:sz w:val="22"/>
          <w:szCs w:val="22"/>
        </w:rPr>
        <w:t xml:space="preserve"> σε</w:t>
      </w:r>
      <w:r w:rsidR="00C945BE">
        <w:rPr>
          <w:rFonts w:ascii="Arial" w:hAnsi="Arial" w:cs="Arial"/>
          <w:iCs/>
          <w:sz w:val="22"/>
          <w:szCs w:val="22"/>
        </w:rPr>
        <w:t xml:space="preserve"> δικηγόρο </w:t>
      </w:r>
      <w:r w:rsidR="00423FB9">
        <w:rPr>
          <w:rFonts w:ascii="Arial" w:hAnsi="Arial" w:cs="Arial"/>
          <w:iCs/>
          <w:sz w:val="22"/>
          <w:szCs w:val="22"/>
        </w:rPr>
        <w:t xml:space="preserve">του Δικηγορικού Συλλόγου Λαμίας </w:t>
      </w:r>
      <w:r w:rsidR="00C945BE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>
        <w:rPr>
          <w:rFonts w:ascii="Arial" w:hAnsi="Arial" w:cs="Arial"/>
          <w:sz w:val="22"/>
          <w:szCs w:val="22"/>
        </w:rPr>
        <w:t>να παρασταθεί</w:t>
      </w:r>
      <w:r w:rsidR="00C945BE">
        <w:rPr>
          <w:rFonts w:ascii="Arial" w:hAnsi="Arial" w:cs="Arial"/>
          <w:sz w:val="22"/>
          <w:szCs w:val="22"/>
        </w:rPr>
        <w:t xml:space="preserve"> – για λογαριασμό</w:t>
      </w:r>
      <w:r w:rsidR="00E742AC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AF3D3E">
        <w:rPr>
          <w:rFonts w:ascii="Arial" w:hAnsi="Arial" w:cs="Arial"/>
          <w:sz w:val="22"/>
          <w:szCs w:val="22"/>
        </w:rPr>
        <w:t xml:space="preserve"> Συμβούλιο της Επικρατείας </w:t>
      </w:r>
      <w:r w:rsidR="00BD2A68">
        <w:rPr>
          <w:rFonts w:ascii="Arial" w:hAnsi="Arial" w:cs="Arial"/>
          <w:sz w:val="22"/>
          <w:szCs w:val="22"/>
        </w:rPr>
        <w:t>, στη συζήτηση</w:t>
      </w:r>
      <w:r w:rsidR="00EA67B1">
        <w:rPr>
          <w:rFonts w:ascii="Arial" w:hAnsi="Arial" w:cs="Arial"/>
          <w:sz w:val="22"/>
          <w:szCs w:val="22"/>
        </w:rPr>
        <w:t xml:space="preserve"> της</w:t>
      </w:r>
      <w:r w:rsidR="00AF3D3E" w:rsidRPr="00AF3D3E">
        <w:rPr>
          <w:rFonts w:ascii="Arial" w:hAnsi="Arial" w:cs="Arial"/>
          <w:iCs/>
          <w:sz w:val="22"/>
          <w:szCs w:val="22"/>
        </w:rPr>
        <w:t xml:space="preserve"> από 07-10-2020 και με Α.Κ. : Ε2653/2020 </w:t>
      </w:r>
      <w:r w:rsidR="00AF3D3E" w:rsidRPr="00AF3D3E">
        <w:rPr>
          <w:rFonts w:ascii="Arial" w:hAnsi="Arial" w:cs="Arial"/>
          <w:b/>
          <w:iCs/>
          <w:sz w:val="22"/>
          <w:szCs w:val="22"/>
        </w:rPr>
        <w:t xml:space="preserve"> αίτηση</w:t>
      </w:r>
      <w:r w:rsidR="00AF3D3E">
        <w:rPr>
          <w:rFonts w:ascii="Arial" w:hAnsi="Arial" w:cs="Arial"/>
          <w:b/>
          <w:iCs/>
          <w:sz w:val="22"/>
          <w:szCs w:val="22"/>
        </w:rPr>
        <w:t>ς</w:t>
      </w:r>
      <w:r w:rsidR="00AF3D3E" w:rsidRPr="00AF3D3E">
        <w:rPr>
          <w:rFonts w:ascii="Arial" w:hAnsi="Arial" w:cs="Arial"/>
          <w:b/>
          <w:iCs/>
          <w:sz w:val="22"/>
          <w:szCs w:val="22"/>
        </w:rPr>
        <w:t xml:space="preserve"> αναίρεσης κατά </w:t>
      </w:r>
      <w:r w:rsidR="00AF3D3E" w:rsidRPr="00AF3D3E">
        <w:rPr>
          <w:rFonts w:ascii="Arial" w:hAnsi="Arial" w:cs="Arial"/>
          <w:iCs/>
          <w:sz w:val="22"/>
          <w:szCs w:val="22"/>
        </w:rPr>
        <w:t>της ανώνυμης εταιρείας με την επωνυμία «ΑΘΗΝΑΪΚΗ ΖΥΘΟΠΟΙΪΑ ΑΝΩΝΥΜΗ ΕΤΑΙΡΕΙΑ»</w:t>
      </w:r>
      <w:r w:rsidR="00AB2237">
        <w:rPr>
          <w:rFonts w:ascii="Arial" w:hAnsi="Arial" w:cs="Arial"/>
          <w:bCs/>
          <w:color w:val="000000"/>
          <w:sz w:val="22"/>
          <w:szCs w:val="22"/>
        </w:rPr>
        <w:t>,</w:t>
      </w:r>
      <w:r w:rsidR="00081360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7623CE">
        <w:rPr>
          <w:rFonts w:ascii="Arial" w:hAnsi="Arial" w:cs="Arial"/>
          <w:sz w:val="22"/>
          <w:szCs w:val="22"/>
        </w:rPr>
        <w:t xml:space="preserve">στη δικάσιμο της </w:t>
      </w:r>
      <w:r w:rsidR="00AF3D3E">
        <w:rPr>
          <w:rFonts w:ascii="Arial" w:hAnsi="Arial" w:cs="Arial"/>
          <w:b/>
          <w:sz w:val="22"/>
          <w:szCs w:val="22"/>
        </w:rPr>
        <w:t>5</w:t>
      </w:r>
      <w:r w:rsidR="00D230FD" w:rsidRPr="00AB2237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E742AC" w:rsidRPr="00AB2237">
        <w:rPr>
          <w:rFonts w:ascii="Arial" w:hAnsi="Arial" w:cs="Arial"/>
          <w:b/>
          <w:sz w:val="22"/>
          <w:szCs w:val="22"/>
          <w:vertAlign w:val="superscript"/>
        </w:rPr>
        <w:t>ς</w:t>
      </w:r>
      <w:r w:rsidR="00AF3D3E">
        <w:rPr>
          <w:rFonts w:ascii="Arial" w:hAnsi="Arial" w:cs="Arial"/>
          <w:b/>
          <w:sz w:val="22"/>
          <w:szCs w:val="22"/>
        </w:rPr>
        <w:t xml:space="preserve"> Απριλίου </w:t>
      </w:r>
      <w:r w:rsidR="009C5FEE">
        <w:rPr>
          <w:rFonts w:ascii="Arial" w:hAnsi="Arial" w:cs="Arial"/>
          <w:b/>
          <w:sz w:val="22"/>
          <w:szCs w:val="22"/>
        </w:rPr>
        <w:t>202</w:t>
      </w:r>
      <w:r w:rsidR="00F90D5E">
        <w:rPr>
          <w:rFonts w:ascii="Arial" w:hAnsi="Arial" w:cs="Arial"/>
          <w:b/>
          <w:sz w:val="22"/>
          <w:szCs w:val="22"/>
        </w:rPr>
        <w:t xml:space="preserve">3 </w:t>
      </w:r>
      <w:r w:rsidR="005B051C">
        <w:rPr>
          <w:rFonts w:ascii="Arial" w:hAnsi="Arial" w:cs="Arial"/>
          <w:sz w:val="22"/>
          <w:szCs w:val="22"/>
        </w:rPr>
        <w:t xml:space="preserve">, καθώς και σε κάθε πιθανή αναβολή, διακοπή, επανάληψη, ματαίωση ή </w:t>
      </w:r>
      <w:proofErr w:type="spellStart"/>
      <w:r w:rsidR="005B051C">
        <w:rPr>
          <w:rFonts w:ascii="Arial" w:hAnsi="Arial" w:cs="Arial"/>
          <w:sz w:val="22"/>
          <w:szCs w:val="22"/>
        </w:rPr>
        <w:t>ανασυζήτησ</w:t>
      </w:r>
      <w:r w:rsidR="009C5FEE">
        <w:rPr>
          <w:rFonts w:ascii="Arial" w:hAnsi="Arial" w:cs="Arial"/>
          <w:sz w:val="22"/>
          <w:szCs w:val="22"/>
        </w:rPr>
        <w:t>ή</w:t>
      </w:r>
      <w:proofErr w:type="spellEnd"/>
      <w:r w:rsidR="009C5FEE">
        <w:rPr>
          <w:rFonts w:ascii="Arial" w:hAnsi="Arial" w:cs="Arial"/>
          <w:sz w:val="22"/>
          <w:szCs w:val="22"/>
        </w:rPr>
        <w:t xml:space="preserve"> τ</w:t>
      </w:r>
      <w:r w:rsidR="00EA67B1">
        <w:rPr>
          <w:rFonts w:ascii="Arial" w:hAnsi="Arial" w:cs="Arial"/>
          <w:sz w:val="22"/>
          <w:szCs w:val="22"/>
        </w:rPr>
        <w:t>η</w:t>
      </w:r>
      <w:r w:rsidR="009C5FEE">
        <w:rPr>
          <w:rFonts w:ascii="Arial" w:hAnsi="Arial" w:cs="Arial"/>
          <w:sz w:val="22"/>
          <w:szCs w:val="22"/>
        </w:rPr>
        <w:t>ς και να καταθέσει υπ</w:t>
      </w:r>
      <w:r w:rsidR="00EA67B1">
        <w:rPr>
          <w:rFonts w:ascii="Arial" w:hAnsi="Arial" w:cs="Arial"/>
          <w:sz w:val="22"/>
          <w:szCs w:val="22"/>
        </w:rPr>
        <w:t>όμνημα</w:t>
      </w:r>
      <w:r w:rsidR="005B051C">
        <w:rPr>
          <w:rFonts w:ascii="Arial" w:hAnsi="Arial" w:cs="Arial"/>
          <w:sz w:val="22"/>
          <w:szCs w:val="22"/>
        </w:rPr>
        <w:t xml:space="preserve"> και σχετικά έγγραφα.</w:t>
      </w:r>
      <w:r w:rsidR="007E281C" w:rsidRPr="004032B1">
        <w:rPr>
          <w:rFonts w:ascii="Arial" w:hAnsi="Arial" w:cs="Arial"/>
          <w:sz w:val="22"/>
          <w:szCs w:val="22"/>
        </w:rPr>
        <w:tab/>
      </w:r>
    </w:p>
    <w:p w:rsidR="000B55DB" w:rsidRDefault="007E281C" w:rsidP="006430C0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  <w:r w:rsidR="00C945BE" w:rsidRPr="004032B1">
        <w:rPr>
          <w:rFonts w:ascii="Arial" w:hAnsi="Arial" w:cs="Arial"/>
          <w:sz w:val="22"/>
          <w:szCs w:val="22"/>
        </w:rPr>
        <w:tab/>
      </w:r>
    </w:p>
    <w:p w:rsid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</w:t>
      </w:r>
      <w:r w:rsidRPr="00404CEA">
        <w:rPr>
          <w:rFonts w:ascii="Arial" w:hAnsi="Arial" w:cs="Arial"/>
          <w:b/>
          <w:sz w:val="22"/>
          <w:szCs w:val="22"/>
        </w:rPr>
        <w:t>Ο Προϊστάμενος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του Τμήματος </w:t>
      </w:r>
      <w:r>
        <w:rPr>
          <w:rFonts w:ascii="Arial" w:hAnsi="Arial" w:cs="Arial"/>
          <w:b/>
          <w:sz w:val="22"/>
          <w:szCs w:val="22"/>
        </w:rPr>
        <w:t xml:space="preserve">    </w:t>
      </w:r>
    </w:p>
    <w:p w:rsidR="00404CEA" w:rsidRPr="00404CEA" w:rsidRDefault="00404CEA" w:rsidP="00404CEA">
      <w:pPr>
        <w:pStyle w:val="a5"/>
        <w:spacing w:line="360" w:lineRule="auto"/>
        <w:ind w:left="135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</w:t>
      </w:r>
      <w:r w:rsidRPr="00404CEA">
        <w:rPr>
          <w:rFonts w:ascii="Arial" w:hAnsi="Arial" w:cs="Arial"/>
          <w:b/>
          <w:sz w:val="22"/>
          <w:szCs w:val="22"/>
        </w:rPr>
        <w:t>Νομικής Υπηρεσίας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  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 w:rsidR="00E4414A">
        <w:rPr>
          <w:rFonts w:ascii="Arial" w:hAnsi="Arial" w:cs="Arial"/>
          <w:b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>Βλάσιος  Γ. Καρανάσιος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sz w:val="22"/>
          <w:szCs w:val="22"/>
        </w:rPr>
        <w:t xml:space="preserve">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</w:t>
      </w:r>
      <w:r w:rsidR="00E4414A">
        <w:rPr>
          <w:rFonts w:ascii="Arial" w:hAnsi="Arial" w:cs="Arial"/>
          <w:sz w:val="22"/>
          <w:szCs w:val="22"/>
        </w:rPr>
        <w:t xml:space="preserve"> </w:t>
      </w:r>
      <w:r w:rsidRPr="00404CEA">
        <w:rPr>
          <w:rFonts w:ascii="Arial" w:hAnsi="Arial" w:cs="Arial"/>
          <w:b/>
          <w:sz w:val="22"/>
          <w:szCs w:val="22"/>
        </w:rPr>
        <w:t xml:space="preserve">Νομικός  Σύμβουλος </w:t>
      </w: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404CEA" w:rsidRPr="00404CEA" w:rsidRDefault="00404CEA" w:rsidP="00404CEA">
      <w:pPr>
        <w:pStyle w:val="a5"/>
        <w:ind w:left="1352"/>
        <w:rPr>
          <w:rFonts w:ascii="Arial" w:hAnsi="Arial" w:cs="Arial"/>
          <w:b/>
          <w:sz w:val="22"/>
          <w:szCs w:val="22"/>
          <w:u w:val="single"/>
        </w:rPr>
      </w:pPr>
    </w:p>
    <w:p w:rsidR="00404CEA" w:rsidRPr="00404CEA" w:rsidRDefault="00404CEA" w:rsidP="00404CEA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04CEA"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404CEA" w:rsidRDefault="00404CEA" w:rsidP="00404CEA">
      <w:pPr>
        <w:jc w:val="both"/>
        <w:rPr>
          <w:rFonts w:ascii="Arial" w:hAnsi="Arial" w:cs="Arial"/>
          <w:b/>
          <w:sz w:val="22"/>
          <w:szCs w:val="22"/>
        </w:rPr>
      </w:pPr>
      <w:r w:rsidRPr="00404CEA">
        <w:rPr>
          <w:rFonts w:ascii="Arial" w:hAnsi="Arial" w:cs="Arial"/>
          <w:b/>
          <w:sz w:val="22"/>
          <w:szCs w:val="22"/>
        </w:rPr>
        <w:t xml:space="preserve">Φ. </w:t>
      </w:r>
      <w:r w:rsidR="005C0762">
        <w:rPr>
          <w:rFonts w:ascii="Arial" w:hAnsi="Arial" w:cs="Arial"/>
          <w:b/>
          <w:sz w:val="22"/>
          <w:szCs w:val="22"/>
        </w:rPr>
        <w:t>1</w:t>
      </w:r>
      <w:r w:rsidR="00EA67B1">
        <w:rPr>
          <w:rFonts w:ascii="Arial" w:hAnsi="Arial" w:cs="Arial"/>
          <w:b/>
          <w:sz w:val="22"/>
          <w:szCs w:val="22"/>
        </w:rPr>
        <w:t>20</w:t>
      </w:r>
      <w:r w:rsidR="005C0762">
        <w:rPr>
          <w:rFonts w:ascii="Arial" w:hAnsi="Arial" w:cs="Arial"/>
          <w:b/>
          <w:sz w:val="22"/>
          <w:szCs w:val="22"/>
        </w:rPr>
        <w:t>7</w:t>
      </w:r>
      <w:r w:rsidRPr="00404CEA">
        <w:rPr>
          <w:rFonts w:ascii="Arial" w:hAnsi="Arial" w:cs="Arial"/>
          <w:b/>
          <w:sz w:val="22"/>
          <w:szCs w:val="22"/>
        </w:rPr>
        <w:t xml:space="preserve"> - Α.Κ. </w:t>
      </w:r>
      <w:r w:rsidR="005C0762">
        <w:rPr>
          <w:rFonts w:ascii="Arial" w:hAnsi="Arial" w:cs="Arial"/>
          <w:b/>
          <w:sz w:val="22"/>
          <w:szCs w:val="22"/>
        </w:rPr>
        <w:t xml:space="preserve">: Ε2653/2020 </w:t>
      </w:r>
      <w:proofErr w:type="spellStart"/>
      <w:r w:rsidR="005C0762">
        <w:rPr>
          <w:rFonts w:ascii="Arial" w:hAnsi="Arial" w:cs="Arial"/>
          <w:b/>
          <w:sz w:val="22"/>
          <w:szCs w:val="22"/>
        </w:rPr>
        <w:t>Σ.τ.Ε</w:t>
      </w:r>
      <w:proofErr w:type="spellEnd"/>
      <w:r w:rsidR="005C0762">
        <w:rPr>
          <w:rFonts w:ascii="Arial" w:hAnsi="Arial" w:cs="Arial"/>
          <w:b/>
          <w:sz w:val="22"/>
          <w:szCs w:val="22"/>
        </w:rPr>
        <w:t xml:space="preserve">. </w:t>
      </w:r>
    </w:p>
    <w:p w:rsidR="005C0762" w:rsidRPr="00404CEA" w:rsidRDefault="005C0762" w:rsidP="00404CE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αίτηση αναίρεσης</w:t>
      </w:r>
    </w:p>
    <w:p w:rsidR="00404CEA" w:rsidRPr="00404CEA" w:rsidRDefault="00404CEA" w:rsidP="00404CEA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8F0E71" w:rsidRDefault="008F0E71"/>
    <w:p w:rsidR="008F0E71" w:rsidRDefault="008F0E71"/>
    <w:p w:rsidR="00486E1A" w:rsidRDefault="00486E1A"/>
    <w:p w:rsidR="00486E1A" w:rsidRDefault="00486E1A">
      <w:r>
        <w:br w:type="page"/>
      </w:r>
    </w:p>
    <w:p w:rsidR="008F0E71" w:rsidRDefault="00486E1A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64ED738-E92F-4AEE-9D5D-150353FF76F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A24" w:rsidRDefault="007B0A24" w:rsidP="00860ABF">
      <w:r>
        <w:separator/>
      </w:r>
    </w:p>
  </w:endnote>
  <w:endnote w:type="continuationSeparator" w:id="0">
    <w:p w:rsidR="007B0A24" w:rsidRDefault="007B0A24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86E1A">
      <w:rPr>
        <w:b/>
        <w:bCs/>
        <w:noProof/>
      </w:rPr>
      <w:t>4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86E1A">
      <w:rPr>
        <w:b/>
        <w:bCs/>
        <w:noProof/>
      </w:rPr>
      <w:t>4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A24" w:rsidRDefault="007B0A24" w:rsidP="00860ABF">
      <w:r>
        <w:separator/>
      </w:r>
    </w:p>
  </w:footnote>
  <w:footnote w:type="continuationSeparator" w:id="0">
    <w:p w:rsidR="007B0A24" w:rsidRDefault="007B0A24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1352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A205FB"/>
    <w:multiLevelType w:val="hybridMultilevel"/>
    <w:tmpl w:val="5D38A57E"/>
    <w:lvl w:ilvl="0" w:tplc="BD422D3A">
      <w:start w:val="1"/>
      <w:numFmt w:val="decimal"/>
      <w:lvlText w:val="(%1)"/>
      <w:lvlJc w:val="left"/>
      <w:pPr>
        <w:tabs>
          <w:tab w:val="num" w:pos="570"/>
        </w:tabs>
        <w:ind w:left="570" w:hanging="750"/>
      </w:pPr>
      <w:rPr>
        <w:rFonts w:cs="Arial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75156940"/>
    <w:multiLevelType w:val="hybridMultilevel"/>
    <w:tmpl w:val="65E69E02"/>
    <w:lvl w:ilvl="0" w:tplc="211C9E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557A"/>
    <w:rsid w:val="00007A17"/>
    <w:rsid w:val="00023B7A"/>
    <w:rsid w:val="00024CB3"/>
    <w:rsid w:val="00031D4A"/>
    <w:rsid w:val="00036BB9"/>
    <w:rsid w:val="0004047A"/>
    <w:rsid w:val="00063D4B"/>
    <w:rsid w:val="00081360"/>
    <w:rsid w:val="00087050"/>
    <w:rsid w:val="000872D0"/>
    <w:rsid w:val="00091166"/>
    <w:rsid w:val="00097EE1"/>
    <w:rsid w:val="000B1972"/>
    <w:rsid w:val="000B55DB"/>
    <w:rsid w:val="000C73DE"/>
    <w:rsid w:val="000D02CE"/>
    <w:rsid w:val="000D0D84"/>
    <w:rsid w:val="000E506B"/>
    <w:rsid w:val="000F205F"/>
    <w:rsid w:val="000F6BC8"/>
    <w:rsid w:val="001006D7"/>
    <w:rsid w:val="00105649"/>
    <w:rsid w:val="00113859"/>
    <w:rsid w:val="001156AF"/>
    <w:rsid w:val="00125618"/>
    <w:rsid w:val="001268A8"/>
    <w:rsid w:val="001344EC"/>
    <w:rsid w:val="00134C71"/>
    <w:rsid w:val="00170267"/>
    <w:rsid w:val="00171373"/>
    <w:rsid w:val="00174F97"/>
    <w:rsid w:val="00191930"/>
    <w:rsid w:val="001939A7"/>
    <w:rsid w:val="001A7A45"/>
    <w:rsid w:val="001B6A2B"/>
    <w:rsid w:val="001D641A"/>
    <w:rsid w:val="001E4ED9"/>
    <w:rsid w:val="001E64A8"/>
    <w:rsid w:val="00207B3F"/>
    <w:rsid w:val="002150DF"/>
    <w:rsid w:val="00253080"/>
    <w:rsid w:val="0026656D"/>
    <w:rsid w:val="00281DC9"/>
    <w:rsid w:val="0028329A"/>
    <w:rsid w:val="002A0E03"/>
    <w:rsid w:val="002B2490"/>
    <w:rsid w:val="002C0781"/>
    <w:rsid w:val="002D0720"/>
    <w:rsid w:val="002D4D35"/>
    <w:rsid w:val="002D601F"/>
    <w:rsid w:val="002E043A"/>
    <w:rsid w:val="002E22F4"/>
    <w:rsid w:val="002E23F4"/>
    <w:rsid w:val="002F18E2"/>
    <w:rsid w:val="002F5C65"/>
    <w:rsid w:val="002F5EE8"/>
    <w:rsid w:val="002F7F96"/>
    <w:rsid w:val="00301591"/>
    <w:rsid w:val="00310FE6"/>
    <w:rsid w:val="00316879"/>
    <w:rsid w:val="00335E73"/>
    <w:rsid w:val="00342AEE"/>
    <w:rsid w:val="00345F98"/>
    <w:rsid w:val="00350E9C"/>
    <w:rsid w:val="00351D4F"/>
    <w:rsid w:val="00356D2B"/>
    <w:rsid w:val="00362AFF"/>
    <w:rsid w:val="00370B28"/>
    <w:rsid w:val="00375C48"/>
    <w:rsid w:val="0038251A"/>
    <w:rsid w:val="00394393"/>
    <w:rsid w:val="003A428D"/>
    <w:rsid w:val="003A5369"/>
    <w:rsid w:val="003B1CA1"/>
    <w:rsid w:val="003C03B9"/>
    <w:rsid w:val="003C6098"/>
    <w:rsid w:val="003C71C5"/>
    <w:rsid w:val="003E46E1"/>
    <w:rsid w:val="003E650A"/>
    <w:rsid w:val="003E68EC"/>
    <w:rsid w:val="00402463"/>
    <w:rsid w:val="004032B1"/>
    <w:rsid w:val="00404BA2"/>
    <w:rsid w:val="00404CEA"/>
    <w:rsid w:val="00407A10"/>
    <w:rsid w:val="0041040A"/>
    <w:rsid w:val="00411678"/>
    <w:rsid w:val="0041448E"/>
    <w:rsid w:val="00417794"/>
    <w:rsid w:val="00420301"/>
    <w:rsid w:val="00423FB9"/>
    <w:rsid w:val="0043021E"/>
    <w:rsid w:val="00440ECA"/>
    <w:rsid w:val="00443622"/>
    <w:rsid w:val="00456D79"/>
    <w:rsid w:val="00466695"/>
    <w:rsid w:val="0047234A"/>
    <w:rsid w:val="00481D0E"/>
    <w:rsid w:val="00486E1A"/>
    <w:rsid w:val="00493409"/>
    <w:rsid w:val="00497029"/>
    <w:rsid w:val="004A3EB8"/>
    <w:rsid w:val="004A5991"/>
    <w:rsid w:val="004B6F70"/>
    <w:rsid w:val="004C1F54"/>
    <w:rsid w:val="004E4A8A"/>
    <w:rsid w:val="004F1AA4"/>
    <w:rsid w:val="004F6A38"/>
    <w:rsid w:val="00540E20"/>
    <w:rsid w:val="00542AEB"/>
    <w:rsid w:val="00552998"/>
    <w:rsid w:val="00555557"/>
    <w:rsid w:val="005719CA"/>
    <w:rsid w:val="00572B3D"/>
    <w:rsid w:val="00584182"/>
    <w:rsid w:val="0059013A"/>
    <w:rsid w:val="005925DB"/>
    <w:rsid w:val="005B051C"/>
    <w:rsid w:val="005B5484"/>
    <w:rsid w:val="005C0762"/>
    <w:rsid w:val="005F3F2E"/>
    <w:rsid w:val="005F5682"/>
    <w:rsid w:val="006023C3"/>
    <w:rsid w:val="006024FF"/>
    <w:rsid w:val="00605DA5"/>
    <w:rsid w:val="00605EEF"/>
    <w:rsid w:val="006102C9"/>
    <w:rsid w:val="00623924"/>
    <w:rsid w:val="00635772"/>
    <w:rsid w:val="006430C0"/>
    <w:rsid w:val="00643FD4"/>
    <w:rsid w:val="006530EC"/>
    <w:rsid w:val="006535B9"/>
    <w:rsid w:val="00665164"/>
    <w:rsid w:val="00667E1E"/>
    <w:rsid w:val="00672976"/>
    <w:rsid w:val="00676254"/>
    <w:rsid w:val="00683816"/>
    <w:rsid w:val="0069357D"/>
    <w:rsid w:val="006936A0"/>
    <w:rsid w:val="00696193"/>
    <w:rsid w:val="006968B1"/>
    <w:rsid w:val="00697CBB"/>
    <w:rsid w:val="006A6CC1"/>
    <w:rsid w:val="006B44A6"/>
    <w:rsid w:val="006B7A45"/>
    <w:rsid w:val="006C0B22"/>
    <w:rsid w:val="006D21B3"/>
    <w:rsid w:val="006D553A"/>
    <w:rsid w:val="006E22E3"/>
    <w:rsid w:val="006E374D"/>
    <w:rsid w:val="006E3A12"/>
    <w:rsid w:val="006F0AD8"/>
    <w:rsid w:val="007001F4"/>
    <w:rsid w:val="007040F6"/>
    <w:rsid w:val="00710785"/>
    <w:rsid w:val="00714F65"/>
    <w:rsid w:val="00723A93"/>
    <w:rsid w:val="00733B1E"/>
    <w:rsid w:val="00734FD9"/>
    <w:rsid w:val="00741F73"/>
    <w:rsid w:val="0074205A"/>
    <w:rsid w:val="007544AB"/>
    <w:rsid w:val="007623CE"/>
    <w:rsid w:val="007713C4"/>
    <w:rsid w:val="007715FE"/>
    <w:rsid w:val="0078612E"/>
    <w:rsid w:val="007A2823"/>
    <w:rsid w:val="007A57F4"/>
    <w:rsid w:val="007B0A24"/>
    <w:rsid w:val="007B6030"/>
    <w:rsid w:val="007B6EC7"/>
    <w:rsid w:val="007D0D77"/>
    <w:rsid w:val="007D3EDF"/>
    <w:rsid w:val="007E281C"/>
    <w:rsid w:val="007F201E"/>
    <w:rsid w:val="007F27C1"/>
    <w:rsid w:val="00823098"/>
    <w:rsid w:val="0082395A"/>
    <w:rsid w:val="0084166E"/>
    <w:rsid w:val="0084406B"/>
    <w:rsid w:val="00853774"/>
    <w:rsid w:val="00860ABF"/>
    <w:rsid w:val="008656B6"/>
    <w:rsid w:val="00870BA1"/>
    <w:rsid w:val="008828C0"/>
    <w:rsid w:val="00891E0B"/>
    <w:rsid w:val="0089503E"/>
    <w:rsid w:val="008A0D9D"/>
    <w:rsid w:val="008B21B4"/>
    <w:rsid w:val="008E0F9A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5036E"/>
    <w:rsid w:val="00960628"/>
    <w:rsid w:val="00961360"/>
    <w:rsid w:val="00963D5A"/>
    <w:rsid w:val="00973153"/>
    <w:rsid w:val="00973C0E"/>
    <w:rsid w:val="00982DCD"/>
    <w:rsid w:val="00987977"/>
    <w:rsid w:val="00991027"/>
    <w:rsid w:val="009C04E7"/>
    <w:rsid w:val="009C5FEE"/>
    <w:rsid w:val="009C630F"/>
    <w:rsid w:val="009E6344"/>
    <w:rsid w:val="009E7080"/>
    <w:rsid w:val="009F14D3"/>
    <w:rsid w:val="00A17557"/>
    <w:rsid w:val="00A30FA3"/>
    <w:rsid w:val="00A3432D"/>
    <w:rsid w:val="00A3653C"/>
    <w:rsid w:val="00A42080"/>
    <w:rsid w:val="00A5063A"/>
    <w:rsid w:val="00A559E0"/>
    <w:rsid w:val="00A65994"/>
    <w:rsid w:val="00A7297E"/>
    <w:rsid w:val="00A82CEC"/>
    <w:rsid w:val="00AA3182"/>
    <w:rsid w:val="00AA70AC"/>
    <w:rsid w:val="00AB2237"/>
    <w:rsid w:val="00AB442D"/>
    <w:rsid w:val="00AC1902"/>
    <w:rsid w:val="00AD2E2D"/>
    <w:rsid w:val="00AE0C5F"/>
    <w:rsid w:val="00AE32FC"/>
    <w:rsid w:val="00AF2AFA"/>
    <w:rsid w:val="00AF3D3E"/>
    <w:rsid w:val="00AF6732"/>
    <w:rsid w:val="00B0329E"/>
    <w:rsid w:val="00B1019A"/>
    <w:rsid w:val="00B10D1C"/>
    <w:rsid w:val="00B11A2D"/>
    <w:rsid w:val="00B1232A"/>
    <w:rsid w:val="00B14092"/>
    <w:rsid w:val="00B30BFD"/>
    <w:rsid w:val="00B46C59"/>
    <w:rsid w:val="00B53B1C"/>
    <w:rsid w:val="00B53B46"/>
    <w:rsid w:val="00B53C5A"/>
    <w:rsid w:val="00B81D90"/>
    <w:rsid w:val="00B90321"/>
    <w:rsid w:val="00B93AA1"/>
    <w:rsid w:val="00BA23CE"/>
    <w:rsid w:val="00BA38BF"/>
    <w:rsid w:val="00BB0906"/>
    <w:rsid w:val="00BB70BE"/>
    <w:rsid w:val="00BD2A68"/>
    <w:rsid w:val="00BD5E94"/>
    <w:rsid w:val="00BD6D2D"/>
    <w:rsid w:val="00BE0D48"/>
    <w:rsid w:val="00BE2C8E"/>
    <w:rsid w:val="00BF610D"/>
    <w:rsid w:val="00C07DAF"/>
    <w:rsid w:val="00C100E6"/>
    <w:rsid w:val="00C161B5"/>
    <w:rsid w:val="00C17E42"/>
    <w:rsid w:val="00C2624A"/>
    <w:rsid w:val="00C47034"/>
    <w:rsid w:val="00C51F9B"/>
    <w:rsid w:val="00C62548"/>
    <w:rsid w:val="00C71BEB"/>
    <w:rsid w:val="00C743C8"/>
    <w:rsid w:val="00C842FB"/>
    <w:rsid w:val="00C84D61"/>
    <w:rsid w:val="00C945BE"/>
    <w:rsid w:val="00CA195E"/>
    <w:rsid w:val="00CA322A"/>
    <w:rsid w:val="00CA699A"/>
    <w:rsid w:val="00CB25ED"/>
    <w:rsid w:val="00CB3324"/>
    <w:rsid w:val="00CC1CD8"/>
    <w:rsid w:val="00CC6A29"/>
    <w:rsid w:val="00CC7B34"/>
    <w:rsid w:val="00CD531B"/>
    <w:rsid w:val="00CD65B2"/>
    <w:rsid w:val="00CE2242"/>
    <w:rsid w:val="00CE318F"/>
    <w:rsid w:val="00CF0D8C"/>
    <w:rsid w:val="00CF166A"/>
    <w:rsid w:val="00CF38D1"/>
    <w:rsid w:val="00CF6983"/>
    <w:rsid w:val="00D01C24"/>
    <w:rsid w:val="00D138D2"/>
    <w:rsid w:val="00D230FD"/>
    <w:rsid w:val="00D23687"/>
    <w:rsid w:val="00D271A1"/>
    <w:rsid w:val="00D31819"/>
    <w:rsid w:val="00D60AE3"/>
    <w:rsid w:val="00D61015"/>
    <w:rsid w:val="00D63C99"/>
    <w:rsid w:val="00D76055"/>
    <w:rsid w:val="00D809B7"/>
    <w:rsid w:val="00D81303"/>
    <w:rsid w:val="00D83EE8"/>
    <w:rsid w:val="00D86129"/>
    <w:rsid w:val="00D90060"/>
    <w:rsid w:val="00DA1383"/>
    <w:rsid w:val="00DA2018"/>
    <w:rsid w:val="00DD3310"/>
    <w:rsid w:val="00DD3654"/>
    <w:rsid w:val="00DD5BE5"/>
    <w:rsid w:val="00E068C7"/>
    <w:rsid w:val="00E11EB5"/>
    <w:rsid w:val="00E179E0"/>
    <w:rsid w:val="00E24D69"/>
    <w:rsid w:val="00E4414A"/>
    <w:rsid w:val="00E738BB"/>
    <w:rsid w:val="00E742AC"/>
    <w:rsid w:val="00E755B6"/>
    <w:rsid w:val="00E75F2B"/>
    <w:rsid w:val="00E8533D"/>
    <w:rsid w:val="00E85713"/>
    <w:rsid w:val="00E94418"/>
    <w:rsid w:val="00EA0DB2"/>
    <w:rsid w:val="00EA2748"/>
    <w:rsid w:val="00EA67B1"/>
    <w:rsid w:val="00EB23E2"/>
    <w:rsid w:val="00EB4AA1"/>
    <w:rsid w:val="00ED17EB"/>
    <w:rsid w:val="00EE1E2E"/>
    <w:rsid w:val="00EE76F5"/>
    <w:rsid w:val="00EF08F5"/>
    <w:rsid w:val="00EF0DC8"/>
    <w:rsid w:val="00F154A1"/>
    <w:rsid w:val="00F16891"/>
    <w:rsid w:val="00F17BDB"/>
    <w:rsid w:val="00F234DD"/>
    <w:rsid w:val="00F272ED"/>
    <w:rsid w:val="00F37ACC"/>
    <w:rsid w:val="00F434FD"/>
    <w:rsid w:val="00F460FC"/>
    <w:rsid w:val="00F52201"/>
    <w:rsid w:val="00F55D35"/>
    <w:rsid w:val="00F653AB"/>
    <w:rsid w:val="00F77771"/>
    <w:rsid w:val="00F84194"/>
    <w:rsid w:val="00F87722"/>
    <w:rsid w:val="00F90D5E"/>
    <w:rsid w:val="00FA114D"/>
    <w:rsid w:val="00FC0585"/>
    <w:rsid w:val="00FC0FF0"/>
    <w:rsid w:val="00FC5786"/>
    <w:rsid w:val="00FC68A5"/>
    <w:rsid w:val="00FD3667"/>
    <w:rsid w:val="00FD51ED"/>
    <w:rsid w:val="00FF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2D420-46E1-42D7-AD4E-846F0E5C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908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2023-03-02T10:24:00Z</cp:lastPrinted>
  <dcterms:created xsi:type="dcterms:W3CDTF">2023-03-02T10:23:00Z</dcterms:created>
  <dcterms:modified xsi:type="dcterms:W3CDTF">2023-03-02T10:24:00Z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b4e758cfe90748179110bbf10b2c0a03.psdsxs" Id="R45bc9574fcc34416" /></Relationships>
</file>